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58" w:rsidRDefault="0012792B" w:rsidP="0012792B">
      <w:pPr>
        <w:jc w:val="center"/>
        <w:rPr>
          <w:b/>
        </w:rPr>
      </w:pPr>
      <w:r>
        <w:rPr>
          <w:b/>
        </w:rPr>
        <w:t>Education Heading in Right Direction, Need</w:t>
      </w:r>
      <w:r w:rsidR="00287E23">
        <w:rPr>
          <w:b/>
        </w:rPr>
        <w:t>s</w:t>
      </w:r>
      <w:r>
        <w:rPr>
          <w:b/>
        </w:rPr>
        <w:t xml:space="preserve"> to Keep Pace to Remain Globally Competitive</w:t>
      </w:r>
    </w:p>
    <w:p w:rsidR="0012792B" w:rsidRDefault="0012792B" w:rsidP="0012792B">
      <w:pPr>
        <w:jc w:val="center"/>
      </w:pPr>
      <w:r>
        <w:t xml:space="preserve">By </w:t>
      </w:r>
      <w:r w:rsidR="00A93D4F">
        <w:t xml:space="preserve">Katie Riley, </w:t>
      </w:r>
      <w:r w:rsidR="00BC55CD">
        <w:t xml:space="preserve">Assistant </w:t>
      </w:r>
      <w:r w:rsidR="00A93D4F">
        <w:t>Professor Emerita</w:t>
      </w:r>
    </w:p>
    <w:p w:rsidR="00A93D4F" w:rsidRDefault="00A93D4F" w:rsidP="0012792B">
      <w:pPr>
        <w:jc w:val="center"/>
      </w:pPr>
      <w:r>
        <w:t>Oregon Health &amp; Science University</w:t>
      </w:r>
    </w:p>
    <w:p w:rsidR="008A4D74" w:rsidRDefault="008A4D74" w:rsidP="008A4D74">
      <w:pPr>
        <w:jc w:val="center"/>
      </w:pPr>
      <w:proofErr w:type="gramStart"/>
      <w:r>
        <w:t>and</w:t>
      </w:r>
      <w:proofErr w:type="gramEnd"/>
    </w:p>
    <w:p w:rsidR="008A4D74" w:rsidRDefault="008A4D74" w:rsidP="008A4D74">
      <w:pPr>
        <w:jc w:val="center"/>
      </w:pPr>
      <w:r>
        <w:t>Chair, Children’s Opportunity Fund Initiative of Washington County</w:t>
      </w:r>
    </w:p>
    <w:p w:rsidR="008A4D74" w:rsidRDefault="008A4D74" w:rsidP="0012792B">
      <w:pPr>
        <w:jc w:val="center"/>
      </w:pPr>
    </w:p>
    <w:p w:rsidR="0012792B" w:rsidRDefault="0012792B" w:rsidP="0012792B"/>
    <w:p w:rsidR="0012792B" w:rsidRDefault="0012792B" w:rsidP="0012792B">
      <w:r>
        <w:t xml:space="preserve">As we enter high school graduation season, we have much to celebrate.  Our sons, daughters, </w:t>
      </w:r>
      <w:r w:rsidR="00120809">
        <w:t xml:space="preserve">grand children, </w:t>
      </w:r>
      <w:r>
        <w:t xml:space="preserve">nieces, and nephews are either pursuing post-secondary education or starting careers.  However, </w:t>
      </w:r>
      <w:r w:rsidR="00842B26">
        <w:t xml:space="preserve">there is </w:t>
      </w:r>
      <w:r>
        <w:t xml:space="preserve">one </w:t>
      </w:r>
      <w:r w:rsidR="00D7659C">
        <w:t xml:space="preserve">major </w:t>
      </w:r>
      <w:r>
        <w:t>question we must ask</w:t>
      </w:r>
      <w:r w:rsidR="00842B26">
        <w:t xml:space="preserve">: </w:t>
      </w:r>
      <w:r>
        <w:t>are they ready?  Are they ready to start college without taking remedial classes in core subjects like math and English?  Are they ready to help Oregon businesses innovate and grow in today’s global economy?</w:t>
      </w:r>
    </w:p>
    <w:p w:rsidR="0036030F" w:rsidRDefault="0036030F" w:rsidP="0012792B"/>
    <w:p w:rsidR="0036030F" w:rsidRDefault="0036030F" w:rsidP="0012792B">
      <w:r>
        <w:t>These are questions that</w:t>
      </w:r>
      <w:r w:rsidR="00120809">
        <w:t xml:space="preserve"> </w:t>
      </w:r>
      <w:r>
        <w:t>Oregon business</w:t>
      </w:r>
      <w:r w:rsidR="00C173A3">
        <w:t>es</w:t>
      </w:r>
      <w:r>
        <w:t xml:space="preserve"> </w:t>
      </w:r>
      <w:r w:rsidR="009815D6">
        <w:t>consider</w:t>
      </w:r>
      <w:r>
        <w:t xml:space="preserve"> each </w:t>
      </w:r>
      <w:r w:rsidR="005A5FAC">
        <w:t xml:space="preserve">day </w:t>
      </w:r>
      <w:r>
        <w:t xml:space="preserve">as </w:t>
      </w:r>
      <w:r w:rsidR="00746639">
        <w:t>they</w:t>
      </w:r>
      <w:r>
        <w:t xml:space="preserve"> struggle to find highly-skil</w:t>
      </w:r>
      <w:r w:rsidR="00D7659C">
        <w:t>led workers with the academic knowledge and deeper learning skills—critical-thinking, collaboration, and communication—</w:t>
      </w:r>
      <w:r w:rsidR="00842B26">
        <w:t xml:space="preserve">that </w:t>
      </w:r>
      <w:r w:rsidR="00120809">
        <w:t>are</w:t>
      </w:r>
      <w:r w:rsidR="00842B26">
        <w:t xml:space="preserve"> </w:t>
      </w:r>
      <w:r w:rsidR="00D7659C">
        <w:t>need</w:t>
      </w:r>
      <w:r w:rsidR="00120809">
        <w:t>ed</w:t>
      </w:r>
      <w:r w:rsidR="00842B26">
        <w:t xml:space="preserve"> </w:t>
      </w:r>
      <w:r w:rsidR="00C173A3">
        <w:t>to fill jobs</w:t>
      </w:r>
      <w:r w:rsidR="00D7659C">
        <w:t xml:space="preserve">. </w:t>
      </w:r>
      <w:r w:rsidR="009B3DDB">
        <w:t xml:space="preserve">The number of science, technology, engineering, and mathematics (STEM) jobs in Oregon </w:t>
      </w:r>
      <w:r w:rsidR="0023794C">
        <w:t>are</w:t>
      </w:r>
      <w:r w:rsidR="009B3DDB">
        <w:t xml:space="preserve"> expected to grow by </w:t>
      </w:r>
      <w:r w:rsidR="00FA20B2">
        <w:t xml:space="preserve">19 </w:t>
      </w:r>
      <w:r w:rsidR="009B3DDB">
        <w:t xml:space="preserve">percent between </w:t>
      </w:r>
      <w:r w:rsidR="00FA20B2">
        <w:t xml:space="preserve">2010 </w:t>
      </w:r>
      <w:r w:rsidR="009B3DDB">
        <w:t xml:space="preserve">and </w:t>
      </w:r>
      <w:r w:rsidR="00FA20B2">
        <w:t>2020</w:t>
      </w:r>
      <w:r w:rsidR="009B3DDB">
        <w:t xml:space="preserve">.   Most of these STEM jobs (94 percent) will require post-secondary education or training by 2018 and </w:t>
      </w:r>
      <w:r w:rsidR="00FA20B2">
        <w:t xml:space="preserve">69 </w:t>
      </w:r>
      <w:r w:rsidR="009B3DDB">
        <w:t>percent will require a bachelor’s degree or higher.</w:t>
      </w:r>
    </w:p>
    <w:p w:rsidR="009B3DDB" w:rsidRDefault="009B3DDB" w:rsidP="0012792B"/>
    <w:p w:rsidR="009B3DDB" w:rsidRDefault="00D7659C" w:rsidP="0012792B">
      <w:r>
        <w:t xml:space="preserve">This shouldn’t be a problem, but it is for Oregon.  </w:t>
      </w:r>
      <w:r w:rsidR="00974F1F">
        <w:t>Unfortunately,</w:t>
      </w:r>
      <w:r w:rsidR="009B3DDB">
        <w:t xml:space="preserve"> 32 percent of </w:t>
      </w:r>
      <w:r w:rsidR="00842B26">
        <w:t xml:space="preserve">our state’s </w:t>
      </w:r>
      <w:r w:rsidR="009B3DDB">
        <w:t xml:space="preserve">high school freshmen do not graduate within four years.  </w:t>
      </w:r>
      <w:r w:rsidR="00E029E9">
        <w:t>Those</w:t>
      </w:r>
      <w:r w:rsidR="00974F1F">
        <w:t xml:space="preserve"> who </w:t>
      </w:r>
      <w:r w:rsidR="009B3DDB">
        <w:t>graduate</w:t>
      </w:r>
      <w:r w:rsidR="003036FD">
        <w:t xml:space="preserve"> </w:t>
      </w:r>
      <w:r w:rsidR="009B3DDB">
        <w:t xml:space="preserve">are </w:t>
      </w:r>
      <w:r w:rsidR="00974F1F">
        <w:t xml:space="preserve">often </w:t>
      </w:r>
      <w:r w:rsidR="009B3DDB">
        <w:t xml:space="preserve">not considered ready for college or the workforce. </w:t>
      </w:r>
      <w:r w:rsidR="00FA20B2">
        <w:t>O</w:t>
      </w:r>
      <w:r w:rsidR="003B6F01">
        <w:t>nly 31 percent of the 2013</w:t>
      </w:r>
      <w:r w:rsidR="009B3DDB">
        <w:t xml:space="preserve"> high school graduating class taking the ACT admissions test met college readiness benchmarks in all four core subject areas tested—English, math, reading, and science</w:t>
      </w:r>
      <w:r w:rsidR="007D0C1E">
        <w:t>.</w:t>
      </w:r>
    </w:p>
    <w:p w:rsidR="009B3DDB" w:rsidRDefault="009B3DDB" w:rsidP="0012792B"/>
    <w:p w:rsidR="009B3DDB" w:rsidRDefault="009B3DDB" w:rsidP="0012792B">
      <w:r>
        <w:t xml:space="preserve">What is the </w:t>
      </w:r>
      <w:r w:rsidR="00842B26">
        <w:t>impact</w:t>
      </w:r>
      <w:r>
        <w:t xml:space="preserve">?  Over half of recent graduates at Oregon community colleges and </w:t>
      </w:r>
      <w:r w:rsidR="00FA20B2">
        <w:t xml:space="preserve">more than </w:t>
      </w:r>
      <w:r w:rsidR="00842B26">
        <w:t>one</w:t>
      </w:r>
      <w:r>
        <w:t xml:space="preserve"> in 10 students at </w:t>
      </w:r>
      <w:r w:rsidR="00842B26">
        <w:t>four</w:t>
      </w:r>
      <w:r>
        <w:t xml:space="preserve">-year colleges need </w:t>
      </w:r>
      <w:r w:rsidR="00974F1F">
        <w:t>remedial classes</w:t>
      </w:r>
      <w:r>
        <w:t>.</w:t>
      </w:r>
      <w:r w:rsidR="00F03B93">
        <w:t xml:space="preserve">  These student outcomes are not </w:t>
      </w:r>
      <w:r w:rsidR="00120809">
        <w:t>good enough</w:t>
      </w:r>
      <w:r w:rsidR="00F03B93">
        <w:t xml:space="preserve"> </w:t>
      </w:r>
      <w:r w:rsidR="00120809">
        <w:t>for</w:t>
      </w:r>
      <w:r w:rsidR="00F03B93">
        <w:t xml:space="preserve"> Oregon businesses to compete in th</w:t>
      </w:r>
      <w:r w:rsidR="00842B26">
        <w:t>e global marketplace</w:t>
      </w:r>
      <w:r w:rsidR="00120809">
        <w:t>.</w:t>
      </w:r>
    </w:p>
    <w:p w:rsidR="00D7659C" w:rsidRDefault="00D7659C" w:rsidP="0012792B"/>
    <w:p w:rsidR="00B1174A" w:rsidRDefault="005A5FAC" w:rsidP="0012792B">
      <w:r>
        <w:t>However, there is good news.</w:t>
      </w:r>
      <w:r w:rsidR="00D7659C">
        <w:t xml:space="preserve"> Oregon is heading in the right direction.  </w:t>
      </w:r>
      <w:r w:rsidR="00BC55CD">
        <w:t xml:space="preserve">The Oregon Education Investment Board—working on improving the state’s education system—set a </w:t>
      </w:r>
      <w:r w:rsidR="00974F1F">
        <w:t xml:space="preserve">40-40-20 </w:t>
      </w:r>
      <w:r w:rsidR="00BC55CD">
        <w:t xml:space="preserve">goal to ensure our young people are ready for the jobs of the future.  </w:t>
      </w:r>
      <w:r w:rsidR="0023794C">
        <w:t>B</w:t>
      </w:r>
      <w:r w:rsidR="00BC55CD">
        <w:t xml:space="preserve">y 2025, every Oregonian </w:t>
      </w:r>
      <w:r w:rsidR="0023794C">
        <w:t xml:space="preserve">is expected to </w:t>
      </w:r>
      <w:r w:rsidR="00974F1F">
        <w:t>graduate from</w:t>
      </w:r>
      <w:r w:rsidR="00BC55CD">
        <w:t xml:space="preserve"> high school, 40 percent </w:t>
      </w:r>
      <w:r w:rsidR="0023794C">
        <w:t xml:space="preserve">will </w:t>
      </w:r>
      <w:r w:rsidR="00BC55CD">
        <w:t xml:space="preserve">earn a post-secondary credential, and 40 percent </w:t>
      </w:r>
      <w:r w:rsidR="0023794C">
        <w:t xml:space="preserve">will </w:t>
      </w:r>
      <w:r w:rsidR="00974F1F">
        <w:t>graduate</w:t>
      </w:r>
      <w:r w:rsidR="008A4D74">
        <w:t xml:space="preserve"> </w:t>
      </w:r>
      <w:r w:rsidR="00974F1F">
        <w:t>from college</w:t>
      </w:r>
      <w:r w:rsidR="00BC55CD">
        <w:t>.  In addition, o</w:t>
      </w:r>
      <w:r w:rsidR="00842B26">
        <w:t xml:space="preserve">ur </w:t>
      </w:r>
      <w:r w:rsidR="0023794C">
        <w:t xml:space="preserve">2013 </w:t>
      </w:r>
      <w:r w:rsidR="00842B26">
        <w:t>state</w:t>
      </w:r>
      <w:r w:rsidR="00D7659C">
        <w:t xml:space="preserve"> legislature </w:t>
      </w:r>
      <w:r w:rsidR="00BC55CD">
        <w:t xml:space="preserve">invested in this goal </w:t>
      </w:r>
      <w:r w:rsidR="00974F1F">
        <w:t xml:space="preserve">by </w:t>
      </w:r>
      <w:r w:rsidR="00D7659C">
        <w:t>increas</w:t>
      </w:r>
      <w:r w:rsidR="00974F1F">
        <w:t>ing</w:t>
      </w:r>
      <w:r w:rsidR="00D7659C">
        <w:t xml:space="preserve"> funding for innovative high school models called Career/Tech</w:t>
      </w:r>
      <w:r w:rsidR="00832F92">
        <w:t>nical</w:t>
      </w:r>
      <w:r w:rsidR="00D7659C">
        <w:t>/Skills Academies that provide students with project-based, real-world learning opportunities within various career pathways like engineering</w:t>
      </w:r>
      <w:r w:rsidR="00B1174A">
        <w:t xml:space="preserve"> and health sciences.  </w:t>
      </w:r>
      <w:r w:rsidR="00BC55CD">
        <w:t>These programs engage students who might otherwise drop out and</w:t>
      </w:r>
      <w:r w:rsidR="008A4D74">
        <w:t xml:space="preserve"> prepare</w:t>
      </w:r>
      <w:r w:rsidR="00BC55CD">
        <w:t xml:space="preserve"> them for two-year and four-year degrees.  </w:t>
      </w:r>
      <w:r w:rsidR="0014737A" w:rsidRPr="0014737A">
        <w:rPr>
          <w:rFonts w:cs="Arial"/>
          <w:bCs/>
          <w:color w:val="222222"/>
          <w:shd w:val="clear" w:color="auto" w:fill="FFFFFF"/>
        </w:rPr>
        <w:t xml:space="preserve">Students in the programs have less absenteeism, higher </w:t>
      </w:r>
      <w:r w:rsidR="0014737A" w:rsidRPr="0014737A">
        <w:rPr>
          <w:rFonts w:cs="Arial"/>
          <w:bCs/>
          <w:color w:val="222222"/>
          <w:shd w:val="clear" w:color="auto" w:fill="FFFFFF"/>
        </w:rPr>
        <w:lastRenderedPageBreak/>
        <w:t xml:space="preserve">graduation rates than non-participants, higher incomes, stable employment in the </w:t>
      </w:r>
      <w:r w:rsidR="0023794C">
        <w:rPr>
          <w:rFonts w:cs="Arial"/>
          <w:bCs/>
          <w:color w:val="222222"/>
          <w:shd w:val="clear" w:color="auto" w:fill="FFFFFF"/>
        </w:rPr>
        <w:t>students’ chosen fields, and an increase in</w:t>
      </w:r>
      <w:r w:rsidR="0014737A" w:rsidRPr="0014737A">
        <w:rPr>
          <w:rFonts w:cs="Arial"/>
          <w:bCs/>
          <w:color w:val="222222"/>
          <w:shd w:val="clear" w:color="auto" w:fill="FFFFFF"/>
        </w:rPr>
        <w:t xml:space="preserve"> </w:t>
      </w:r>
      <w:r w:rsidR="0023794C">
        <w:rPr>
          <w:rFonts w:cs="Arial"/>
          <w:bCs/>
          <w:color w:val="222222"/>
          <w:shd w:val="clear" w:color="auto" w:fill="FFFFFF"/>
        </w:rPr>
        <w:t xml:space="preserve">business </w:t>
      </w:r>
      <w:r w:rsidR="0014737A" w:rsidRPr="0014737A">
        <w:rPr>
          <w:rFonts w:cs="Arial"/>
          <w:bCs/>
          <w:color w:val="222222"/>
          <w:shd w:val="clear" w:color="auto" w:fill="FFFFFF"/>
        </w:rPr>
        <w:t>productivity.</w:t>
      </w:r>
      <w:r w:rsidR="0014737A">
        <w:rPr>
          <w:rFonts w:ascii="Arial" w:hAnsi="Arial" w:cs="Arial"/>
          <w:b/>
          <w:bCs/>
          <w:color w:val="222222"/>
          <w:sz w:val="16"/>
          <w:szCs w:val="16"/>
          <w:shd w:val="clear" w:color="auto" w:fill="FFFFFF"/>
        </w:rPr>
        <w:t xml:space="preserve">  </w:t>
      </w:r>
      <w:r w:rsidR="00F03B93">
        <w:t>But i</w:t>
      </w:r>
      <w:r w:rsidR="00B1174A">
        <w:t xml:space="preserve">t is imperative that </w:t>
      </w:r>
      <w:r w:rsidR="00BC55CD">
        <w:t xml:space="preserve">the </w:t>
      </w:r>
      <w:r w:rsidR="00B1174A">
        <w:t xml:space="preserve">Oregon </w:t>
      </w:r>
      <w:r w:rsidR="00BC55CD">
        <w:t xml:space="preserve">legislature and local school boards </w:t>
      </w:r>
      <w:r w:rsidR="00B1174A">
        <w:t xml:space="preserve">continue to increase funding to scale up these proven models </w:t>
      </w:r>
      <w:r w:rsidR="00F03B93">
        <w:t xml:space="preserve">statewide to </w:t>
      </w:r>
      <w:r w:rsidR="00B1174A">
        <w:t xml:space="preserve">prepare our young people for </w:t>
      </w:r>
      <w:r w:rsidR="00F03B93">
        <w:t>college and</w:t>
      </w:r>
      <w:r w:rsidR="00B35779">
        <w:t xml:space="preserve"> careers</w:t>
      </w:r>
      <w:r w:rsidR="00B1174A">
        <w:t>.</w:t>
      </w:r>
      <w:r w:rsidR="00BC55CD">
        <w:t xml:space="preserve">  </w:t>
      </w:r>
    </w:p>
    <w:p w:rsidR="00B1174A" w:rsidRDefault="00B1174A" w:rsidP="0012792B"/>
    <w:p w:rsidR="009B3DDB" w:rsidRDefault="00B1174A" w:rsidP="0012792B">
      <w:r>
        <w:t>Th</w:t>
      </w:r>
      <w:r w:rsidR="00832F92">
        <w:t>ese</w:t>
      </w:r>
      <w:r>
        <w:t xml:space="preserve"> goal</w:t>
      </w:r>
      <w:r w:rsidR="00832F92">
        <w:t>s</w:t>
      </w:r>
      <w:r>
        <w:t xml:space="preserve"> </w:t>
      </w:r>
      <w:r w:rsidR="00832F92">
        <w:t>are</w:t>
      </w:r>
      <w:r>
        <w:t xml:space="preserve"> laudable, but</w:t>
      </w:r>
      <w:r w:rsidR="00F03B93">
        <w:t xml:space="preserve"> </w:t>
      </w:r>
      <w:r>
        <w:t xml:space="preserve">meaningless unless we continue to invest in what works for </w:t>
      </w:r>
      <w:r w:rsidR="00FA20B2">
        <w:t xml:space="preserve">Oregon </w:t>
      </w:r>
      <w:r>
        <w:t>students</w:t>
      </w:r>
      <w:r w:rsidR="00842B26">
        <w:t xml:space="preserve">. We must </w:t>
      </w:r>
      <w:r>
        <w:t xml:space="preserve">have high expectations and provide learning opportunities </w:t>
      </w:r>
      <w:r w:rsidR="00974F1F">
        <w:t xml:space="preserve">in and out of school </w:t>
      </w:r>
      <w:r>
        <w:t xml:space="preserve">to ensure </w:t>
      </w:r>
      <w:r w:rsidR="00842B26">
        <w:t xml:space="preserve">our students </w:t>
      </w:r>
      <w:r>
        <w:t xml:space="preserve">are ready </w:t>
      </w:r>
      <w:r w:rsidR="00F03B93">
        <w:t>to succeed.</w:t>
      </w:r>
    </w:p>
    <w:p w:rsidR="00F03B93" w:rsidRDefault="00F03B93" w:rsidP="0012792B"/>
    <w:p w:rsidR="00F03B93" w:rsidRDefault="00842B26" w:rsidP="0012792B">
      <w:r>
        <w:t xml:space="preserve">Then, we can </w:t>
      </w:r>
      <w:r w:rsidR="00120809">
        <w:t xml:space="preserve">truly </w:t>
      </w:r>
      <w:r>
        <w:t xml:space="preserve">celebrate </w:t>
      </w:r>
      <w:r w:rsidR="00832F92">
        <w:t xml:space="preserve">all </w:t>
      </w:r>
      <w:r>
        <w:t xml:space="preserve">our </w:t>
      </w:r>
      <w:r w:rsidR="00CC5F42">
        <w:t>students</w:t>
      </w:r>
      <w:r w:rsidR="007D0C1E">
        <w:t>’</w:t>
      </w:r>
      <w:r w:rsidR="00CC5F42">
        <w:t xml:space="preserve"> </w:t>
      </w:r>
      <w:r>
        <w:t>grad</w:t>
      </w:r>
      <w:r w:rsidR="002764C6">
        <w:t xml:space="preserve">uations </w:t>
      </w:r>
      <w:r w:rsidR="00120809">
        <w:t>and their futures.</w:t>
      </w:r>
      <w:r w:rsidR="00314C1C">
        <w:br/>
      </w:r>
    </w:p>
    <w:p w:rsidR="00314C1C" w:rsidRDefault="00314C1C" w:rsidP="00CC10AB">
      <w:pPr>
        <w:jc w:val="center"/>
      </w:pPr>
      <w:r>
        <w:t># # #</w:t>
      </w:r>
    </w:p>
    <w:p w:rsidR="00A93D4F" w:rsidRDefault="00A93D4F" w:rsidP="00CC10AB">
      <w:pPr>
        <w:jc w:val="center"/>
      </w:pPr>
    </w:p>
    <w:p w:rsidR="00A93D4F" w:rsidRPr="009815D6" w:rsidRDefault="00A93D4F" w:rsidP="009815D6">
      <w:r w:rsidRPr="009815D6">
        <w:t>Contact Information</w:t>
      </w:r>
    </w:p>
    <w:p w:rsidR="00A93D4F" w:rsidRPr="009815D6" w:rsidRDefault="00A93D4F" w:rsidP="009815D6">
      <w:r w:rsidRPr="009815D6">
        <w:t>Katie Riley</w:t>
      </w:r>
    </w:p>
    <w:p w:rsidR="00A93D4F" w:rsidRPr="009815D6" w:rsidRDefault="0017175F" w:rsidP="00A93D4F">
      <w:pPr>
        <w:rPr>
          <w:rFonts w:eastAsia="Times New Roman" w:cs="Times New Roman"/>
        </w:rPr>
      </w:pPr>
      <w:hyperlink r:id="rId4" w:history="1">
        <w:r w:rsidR="00A93D4F" w:rsidRPr="009815D6">
          <w:rPr>
            <w:rFonts w:eastAsia="Times New Roman" w:cs="Arial"/>
            <w:color w:val="000000"/>
            <w:u w:val="single"/>
            <w:shd w:val="clear" w:color="auto" w:fill="FFFFFF"/>
          </w:rPr>
          <w:t>katie@katieriley.org</w:t>
        </w:r>
      </w:hyperlink>
    </w:p>
    <w:p w:rsidR="00A93D4F" w:rsidRPr="009815D6" w:rsidRDefault="00A93D4F" w:rsidP="00A93D4F">
      <w:pPr>
        <w:rPr>
          <w:rFonts w:eastAsia="Times New Roman" w:cs="Times New Roman"/>
        </w:rPr>
      </w:pPr>
      <w:r w:rsidRPr="009815D6">
        <w:rPr>
          <w:rFonts w:eastAsia="Times New Roman" w:cs="Times New Roman"/>
        </w:rPr>
        <w:t>250 NE Hillwood Drive</w:t>
      </w:r>
    </w:p>
    <w:p w:rsidR="00A93D4F" w:rsidRPr="009815D6" w:rsidRDefault="00A93D4F" w:rsidP="00A93D4F">
      <w:pPr>
        <w:rPr>
          <w:rFonts w:eastAsia="Times New Roman" w:cs="Times New Roman"/>
        </w:rPr>
      </w:pPr>
      <w:r w:rsidRPr="009815D6">
        <w:rPr>
          <w:rFonts w:eastAsia="Times New Roman" w:cs="Times New Roman"/>
        </w:rPr>
        <w:t>Hillsboro, OR  97124</w:t>
      </w:r>
    </w:p>
    <w:p w:rsidR="00A93D4F" w:rsidRPr="009815D6" w:rsidRDefault="009815D6" w:rsidP="00A93D4F">
      <w:pPr>
        <w:rPr>
          <w:rFonts w:eastAsia="Times New Roman" w:cs="Times New Roman"/>
        </w:rPr>
      </w:pPr>
      <w:r w:rsidRPr="009815D6">
        <w:rPr>
          <w:rFonts w:eastAsia="Times New Roman" w:cs="Times New Roman"/>
        </w:rPr>
        <w:t>503-</w:t>
      </w:r>
      <w:r w:rsidR="00BC55CD">
        <w:rPr>
          <w:rFonts w:eastAsia="Times New Roman" w:cs="Times New Roman"/>
        </w:rPr>
        <w:t>349-2965</w:t>
      </w:r>
    </w:p>
    <w:p w:rsidR="00A93D4F" w:rsidRDefault="00A93D4F" w:rsidP="009815D6"/>
    <w:p w:rsidR="00974F1F" w:rsidRDefault="00974F1F" w:rsidP="009815D6"/>
    <w:p w:rsidR="00974F1F" w:rsidRPr="00A93D4F" w:rsidRDefault="0023794C" w:rsidP="009815D6">
      <w:r>
        <w:t>495</w:t>
      </w:r>
      <w:r w:rsidR="00974F1F">
        <w:t xml:space="preserve"> words</w:t>
      </w:r>
    </w:p>
    <w:sectPr w:rsidR="00974F1F" w:rsidRPr="00A93D4F" w:rsidSect="003F3F5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12792B"/>
    <w:rsid w:val="000B4E26"/>
    <w:rsid w:val="00120809"/>
    <w:rsid w:val="0012792B"/>
    <w:rsid w:val="0014737A"/>
    <w:rsid w:val="0017175F"/>
    <w:rsid w:val="0023794C"/>
    <w:rsid w:val="002764C6"/>
    <w:rsid w:val="00287E23"/>
    <w:rsid w:val="002E1A83"/>
    <w:rsid w:val="003036FD"/>
    <w:rsid w:val="00310D34"/>
    <w:rsid w:val="00314C1C"/>
    <w:rsid w:val="0036030F"/>
    <w:rsid w:val="003B6F01"/>
    <w:rsid w:val="003F3F58"/>
    <w:rsid w:val="005A5A59"/>
    <w:rsid w:val="005A5FAC"/>
    <w:rsid w:val="006354B0"/>
    <w:rsid w:val="00746639"/>
    <w:rsid w:val="007539A5"/>
    <w:rsid w:val="00761764"/>
    <w:rsid w:val="007B15B1"/>
    <w:rsid w:val="007B3257"/>
    <w:rsid w:val="007D0C1E"/>
    <w:rsid w:val="008235F4"/>
    <w:rsid w:val="00832F92"/>
    <w:rsid w:val="00842B26"/>
    <w:rsid w:val="008A4D74"/>
    <w:rsid w:val="00974F1F"/>
    <w:rsid w:val="009815D6"/>
    <w:rsid w:val="009B3DDB"/>
    <w:rsid w:val="00A215F6"/>
    <w:rsid w:val="00A93D4F"/>
    <w:rsid w:val="00B1174A"/>
    <w:rsid w:val="00B35779"/>
    <w:rsid w:val="00BC55CD"/>
    <w:rsid w:val="00C173A3"/>
    <w:rsid w:val="00CC10AB"/>
    <w:rsid w:val="00CC5F42"/>
    <w:rsid w:val="00D02762"/>
    <w:rsid w:val="00D7659C"/>
    <w:rsid w:val="00DE6D4E"/>
    <w:rsid w:val="00E029E9"/>
    <w:rsid w:val="00E03C01"/>
    <w:rsid w:val="00F03B93"/>
    <w:rsid w:val="00FA2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0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0B2"/>
    <w:rPr>
      <w:rFonts w:ascii="Lucida Grande" w:hAnsi="Lucida Grande" w:cs="Lucida Grande"/>
      <w:sz w:val="18"/>
      <w:szCs w:val="18"/>
    </w:rPr>
  </w:style>
  <w:style w:type="character" w:styleId="Hyperlink">
    <w:name w:val="Hyperlink"/>
    <w:basedOn w:val="DefaultParagraphFont"/>
    <w:uiPriority w:val="99"/>
    <w:unhideWhenUsed/>
    <w:rsid w:val="00A93D4F"/>
    <w:rPr>
      <w:color w:val="0000FF" w:themeColor="hyperlink"/>
      <w:u w:val="single"/>
    </w:rPr>
  </w:style>
  <w:style w:type="character" w:styleId="CommentReference">
    <w:name w:val="annotation reference"/>
    <w:basedOn w:val="DefaultParagraphFont"/>
    <w:uiPriority w:val="99"/>
    <w:semiHidden/>
    <w:unhideWhenUsed/>
    <w:rsid w:val="00974F1F"/>
    <w:rPr>
      <w:sz w:val="16"/>
      <w:szCs w:val="16"/>
    </w:rPr>
  </w:style>
  <w:style w:type="paragraph" w:styleId="CommentText">
    <w:name w:val="annotation text"/>
    <w:basedOn w:val="Normal"/>
    <w:link w:val="CommentTextChar"/>
    <w:uiPriority w:val="99"/>
    <w:semiHidden/>
    <w:unhideWhenUsed/>
    <w:rsid w:val="00974F1F"/>
    <w:rPr>
      <w:sz w:val="20"/>
      <w:szCs w:val="20"/>
    </w:rPr>
  </w:style>
  <w:style w:type="character" w:customStyle="1" w:styleId="CommentTextChar">
    <w:name w:val="Comment Text Char"/>
    <w:basedOn w:val="DefaultParagraphFont"/>
    <w:link w:val="CommentText"/>
    <w:uiPriority w:val="99"/>
    <w:semiHidden/>
    <w:rsid w:val="00974F1F"/>
    <w:rPr>
      <w:sz w:val="20"/>
      <w:szCs w:val="20"/>
    </w:rPr>
  </w:style>
  <w:style w:type="paragraph" w:styleId="CommentSubject">
    <w:name w:val="annotation subject"/>
    <w:basedOn w:val="CommentText"/>
    <w:next w:val="CommentText"/>
    <w:link w:val="CommentSubjectChar"/>
    <w:uiPriority w:val="99"/>
    <w:semiHidden/>
    <w:unhideWhenUsed/>
    <w:rsid w:val="00974F1F"/>
    <w:rPr>
      <w:b/>
      <w:bCs/>
    </w:rPr>
  </w:style>
  <w:style w:type="character" w:customStyle="1" w:styleId="CommentSubjectChar">
    <w:name w:val="Comment Subject Char"/>
    <w:basedOn w:val="CommentTextChar"/>
    <w:link w:val="CommentSubject"/>
    <w:uiPriority w:val="99"/>
    <w:semiHidden/>
    <w:rsid w:val="00974F1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0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0B2"/>
    <w:rPr>
      <w:rFonts w:ascii="Lucida Grande" w:hAnsi="Lucida Grande" w:cs="Lucida Grande"/>
      <w:sz w:val="18"/>
      <w:szCs w:val="18"/>
    </w:rPr>
  </w:style>
  <w:style w:type="character" w:styleId="Hyperlink">
    <w:name w:val="Hyperlink"/>
    <w:basedOn w:val="DefaultParagraphFont"/>
    <w:uiPriority w:val="99"/>
    <w:unhideWhenUsed/>
    <w:rsid w:val="00A93D4F"/>
    <w:rPr>
      <w:color w:val="0000FF" w:themeColor="hyperlink"/>
      <w:u w:val="single"/>
    </w:rPr>
  </w:style>
  <w:style w:type="character" w:styleId="CommentReference">
    <w:name w:val="annotation reference"/>
    <w:basedOn w:val="DefaultParagraphFont"/>
    <w:uiPriority w:val="99"/>
    <w:semiHidden/>
    <w:unhideWhenUsed/>
    <w:rsid w:val="00974F1F"/>
    <w:rPr>
      <w:sz w:val="16"/>
      <w:szCs w:val="16"/>
    </w:rPr>
  </w:style>
  <w:style w:type="paragraph" w:styleId="CommentText">
    <w:name w:val="annotation text"/>
    <w:basedOn w:val="Normal"/>
    <w:link w:val="CommentTextChar"/>
    <w:uiPriority w:val="99"/>
    <w:semiHidden/>
    <w:unhideWhenUsed/>
    <w:rsid w:val="00974F1F"/>
    <w:rPr>
      <w:sz w:val="20"/>
      <w:szCs w:val="20"/>
    </w:rPr>
  </w:style>
  <w:style w:type="character" w:customStyle="1" w:styleId="CommentTextChar">
    <w:name w:val="Comment Text Char"/>
    <w:basedOn w:val="DefaultParagraphFont"/>
    <w:link w:val="CommentText"/>
    <w:uiPriority w:val="99"/>
    <w:semiHidden/>
    <w:rsid w:val="00974F1F"/>
    <w:rPr>
      <w:sz w:val="20"/>
      <w:szCs w:val="20"/>
    </w:rPr>
  </w:style>
  <w:style w:type="paragraph" w:styleId="CommentSubject">
    <w:name w:val="annotation subject"/>
    <w:basedOn w:val="CommentText"/>
    <w:next w:val="CommentText"/>
    <w:link w:val="CommentSubjectChar"/>
    <w:uiPriority w:val="99"/>
    <w:semiHidden/>
    <w:unhideWhenUsed/>
    <w:rsid w:val="00974F1F"/>
    <w:rPr>
      <w:b/>
      <w:bCs/>
    </w:rPr>
  </w:style>
  <w:style w:type="character" w:customStyle="1" w:styleId="CommentSubjectChar">
    <w:name w:val="Comment Subject Char"/>
    <w:basedOn w:val="CommentTextChar"/>
    <w:link w:val="CommentSubject"/>
    <w:uiPriority w:val="99"/>
    <w:semiHidden/>
    <w:rsid w:val="00974F1F"/>
    <w:rPr>
      <w:b/>
      <w:bCs/>
      <w:sz w:val="20"/>
      <w:szCs w:val="20"/>
    </w:rPr>
  </w:style>
</w:styles>
</file>

<file path=word/webSettings.xml><?xml version="1.0" encoding="utf-8"?>
<w:webSettings xmlns:r="http://schemas.openxmlformats.org/officeDocument/2006/relationships" xmlns:w="http://schemas.openxmlformats.org/wordprocessingml/2006/main">
  <w:divs>
    <w:div w:id="1293902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ie@katieri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America's Edge</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Shivers</dc:creator>
  <cp:lastModifiedBy>Katie</cp:lastModifiedBy>
  <cp:revision>3</cp:revision>
  <dcterms:created xsi:type="dcterms:W3CDTF">2014-06-04T23:38:00Z</dcterms:created>
  <dcterms:modified xsi:type="dcterms:W3CDTF">2014-06-06T06:16:00Z</dcterms:modified>
</cp:coreProperties>
</file>